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480" w:type="dxa"/>
        <w:tblBorders>
          <w:top w:val="single" w:sz="8" w:space="0" w:color="1F4E79" w:themeColor="accent1" w:themeShade="80"/>
          <w:left w:val="single" w:sz="8" w:space="0" w:color="1F4E79" w:themeColor="accent1" w:themeShade="80"/>
          <w:bottom w:val="single" w:sz="8" w:space="0" w:color="1F4E79" w:themeColor="accent1" w:themeShade="80"/>
          <w:right w:val="single" w:sz="8" w:space="0" w:color="1F4E79" w:themeColor="accent1" w:themeShade="80"/>
          <w:insideH w:val="none" w:sz="0" w:space="0" w:color="auto"/>
          <w:insideV w:val="none" w:sz="0" w:space="0" w:color="auto"/>
        </w:tblBorders>
        <w:shd w:val="clear" w:color="auto" w:fill="1F4E79" w:themeFill="accent1" w:themeFillShade="80"/>
        <w:tblLook w:val="04A0" w:firstRow="1" w:lastRow="0" w:firstColumn="1" w:lastColumn="0" w:noHBand="0" w:noVBand="1"/>
      </w:tblPr>
      <w:tblGrid>
        <w:gridCol w:w="9062"/>
        <w:gridCol w:w="709"/>
        <w:gridCol w:w="709"/>
      </w:tblGrid>
      <w:tr w:rsidR="006D6BC4" w:rsidRPr="006D6BC4" w:rsidTr="00BC7D92">
        <w:trPr>
          <w:trHeight w:val="699"/>
        </w:trPr>
        <w:tc>
          <w:tcPr>
            <w:tcW w:w="10480" w:type="dxa"/>
            <w:gridSpan w:val="3"/>
            <w:shd w:val="clear" w:color="auto" w:fill="1F4E79" w:themeFill="accent1" w:themeFillShade="80"/>
            <w:vAlign w:val="center"/>
          </w:tcPr>
          <w:p w:rsidR="006D6BC4" w:rsidRPr="006D6BC4" w:rsidRDefault="006D6BC4" w:rsidP="006D6BC4">
            <w:pPr>
              <w:jc w:val="center"/>
              <w:rPr>
                <w:rFonts w:ascii="微軟正黑體" w:eastAsia="微軟正黑體" w:hAnsi="微軟正黑體"/>
              </w:rPr>
            </w:pPr>
            <w:r w:rsidRPr="006D6BC4">
              <w:rPr>
                <w:rFonts w:ascii="微軟正黑體" w:eastAsia="微軟正黑體" w:hAnsi="微軟正黑體" w:hint="eastAsia"/>
                <w:color w:val="FFFFFF" w:themeColor="background1"/>
              </w:rPr>
              <w:t>自主防災社區體檢表</w:t>
            </w:r>
          </w:p>
        </w:tc>
      </w:tr>
      <w:tr w:rsidR="006D6BC4" w:rsidRPr="00BC7D92" w:rsidTr="00BC7D92">
        <w:trPr>
          <w:trHeight w:val="539"/>
        </w:trPr>
        <w:tc>
          <w:tcPr>
            <w:tcW w:w="9062" w:type="dxa"/>
            <w:tcBorders>
              <w:bottom w:val="nil"/>
            </w:tcBorders>
            <w:shd w:val="clear" w:color="auto" w:fill="2E74B5" w:themeFill="accent1" w:themeFillShade="BF"/>
          </w:tcPr>
          <w:p w:rsidR="006D6BC4" w:rsidRPr="006D6BC4" w:rsidRDefault="006D6BC4" w:rsidP="006D6BC4">
            <w:pPr>
              <w:rPr>
                <w:rFonts w:ascii="微軟正黑體" w:eastAsia="微軟正黑體" w:hAnsi="微軟正黑體"/>
                <w:color w:val="FFFFFF" w:themeColor="background1"/>
              </w:rPr>
            </w:pPr>
            <w:r w:rsidRPr="006D6BC4">
              <w:rPr>
                <w:rFonts w:ascii="微軟正黑體" w:eastAsia="微軟正黑體" w:hAnsi="微軟正黑體" w:hint="eastAsia"/>
                <w:color w:val="FFFFFF" w:themeColor="background1"/>
              </w:rPr>
              <w:t>地理位置與基本屬性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2E74B5" w:themeFill="accent1" w:themeFillShade="BF"/>
          </w:tcPr>
          <w:p w:rsidR="006D6BC4" w:rsidRPr="006D6BC4" w:rsidRDefault="006D6BC4" w:rsidP="00BC7D92">
            <w:pPr>
              <w:jc w:val="center"/>
              <w:rPr>
                <w:rFonts w:ascii="微軟正黑體" w:eastAsia="微軟正黑體" w:hAnsi="微軟正黑體"/>
                <w:color w:val="FFFFFF" w:themeColor="background1"/>
              </w:rPr>
            </w:pPr>
            <w:r w:rsidRPr="006D6BC4">
              <w:rPr>
                <w:rFonts w:ascii="微軟正黑體" w:eastAsia="微軟正黑體" w:hAnsi="微軟正黑體" w:hint="eastAsia"/>
                <w:color w:val="FFFFFF" w:themeColor="background1"/>
              </w:rPr>
              <w:t>是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2E74B5" w:themeFill="accent1" w:themeFillShade="BF"/>
          </w:tcPr>
          <w:p w:rsidR="006D6BC4" w:rsidRPr="006D6BC4" w:rsidRDefault="006D6BC4" w:rsidP="00BC7D92">
            <w:pPr>
              <w:jc w:val="center"/>
              <w:rPr>
                <w:rFonts w:ascii="微軟正黑體" w:eastAsia="微軟正黑體" w:hAnsi="微軟正黑體"/>
                <w:color w:val="FFFFFF" w:themeColor="background1"/>
              </w:rPr>
            </w:pPr>
            <w:r w:rsidRPr="006D6BC4">
              <w:rPr>
                <w:rFonts w:ascii="微軟正黑體" w:eastAsia="微軟正黑體" w:hAnsi="微軟正黑體" w:hint="eastAsia"/>
                <w:color w:val="FFFFFF" w:themeColor="background1"/>
              </w:rPr>
              <w:t>否</w:t>
            </w:r>
          </w:p>
        </w:tc>
      </w:tr>
      <w:tr w:rsidR="006D6BC4" w:rsidRPr="006D6BC4" w:rsidTr="00BC7D92">
        <w:trPr>
          <w:trHeight w:val="223"/>
        </w:trPr>
        <w:tc>
          <w:tcPr>
            <w:tcW w:w="9062" w:type="dxa"/>
            <w:tcBorders>
              <w:top w:val="nil"/>
              <w:bottom w:val="single" w:sz="8" w:space="0" w:color="BDD6EE" w:themeColor="accent1" w:themeTint="66"/>
              <w:right w:val="single" w:sz="8" w:space="0" w:color="BDD6EE" w:themeColor="accent1" w:themeTint="66"/>
            </w:tcBorders>
            <w:shd w:val="clear" w:color="auto" w:fill="FFFFFF" w:themeFill="background1"/>
          </w:tcPr>
          <w:p w:rsidR="006D6BC4" w:rsidRPr="00BC7D92" w:rsidRDefault="006D6BC4" w:rsidP="00BC7D92">
            <w:pPr>
              <w:widowControl/>
              <w:spacing w:line="450" w:lineRule="atLeast"/>
              <w:rPr>
                <w:rFonts w:ascii="微軟正黑體" w:eastAsia="微軟正黑體" w:hAnsi="微軟正黑體"/>
                <w:color w:val="707070"/>
                <w:sz w:val="20"/>
                <w:szCs w:val="20"/>
              </w:rPr>
            </w:pPr>
            <w:r w:rsidRPr="00BC7D92">
              <w:rPr>
                <w:rFonts w:ascii="微軟正黑體" w:eastAsia="微軟正黑體" w:hAnsi="微軟正黑體" w:hint="eastAsia"/>
                <w:color w:val="707070"/>
                <w:sz w:val="20"/>
                <w:szCs w:val="20"/>
              </w:rPr>
              <w:t>1. 社區是否位於土</w:t>
            </w:r>
            <w:proofErr w:type="gramStart"/>
            <w:r w:rsidRPr="00BC7D92">
              <w:rPr>
                <w:rFonts w:ascii="微軟正黑體" w:eastAsia="微軟正黑體" w:hAnsi="微軟正黑體" w:hint="eastAsia"/>
                <w:color w:val="707070"/>
                <w:sz w:val="20"/>
                <w:szCs w:val="20"/>
              </w:rPr>
              <w:t>石流潛勢</w:t>
            </w:r>
            <w:proofErr w:type="gramEnd"/>
            <w:r w:rsidRPr="00BC7D92">
              <w:rPr>
                <w:rFonts w:ascii="微軟正黑體" w:eastAsia="微軟正黑體" w:hAnsi="微軟正黑體" w:hint="eastAsia"/>
                <w:color w:val="707070"/>
                <w:sz w:val="20"/>
                <w:szCs w:val="20"/>
              </w:rPr>
              <w:t>區範</w:t>
            </w:r>
          </w:p>
        </w:tc>
        <w:tc>
          <w:tcPr>
            <w:tcW w:w="709" w:type="dxa"/>
            <w:tcBorders>
              <w:top w:val="nil"/>
              <w:left w:val="single" w:sz="8" w:space="0" w:color="BDD6EE" w:themeColor="accent1" w:themeTint="66"/>
              <w:bottom w:val="single" w:sz="8" w:space="0" w:color="BDD6EE" w:themeColor="accent1" w:themeTint="66"/>
              <w:right w:val="single" w:sz="8" w:space="0" w:color="BDD6EE" w:themeColor="accent1" w:themeTint="66"/>
            </w:tcBorders>
            <w:shd w:val="clear" w:color="auto" w:fill="FFFFFF" w:themeFill="background1"/>
          </w:tcPr>
          <w:p w:rsidR="006D6BC4" w:rsidRPr="00BC7D92" w:rsidRDefault="006D6BC4" w:rsidP="00BC7D92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BDD6EE" w:themeColor="accent1" w:themeTint="66"/>
              <w:bottom w:val="single" w:sz="8" w:space="0" w:color="BDD6EE" w:themeColor="accent1" w:themeTint="66"/>
            </w:tcBorders>
            <w:shd w:val="clear" w:color="auto" w:fill="FFFFFF" w:themeFill="background1"/>
          </w:tcPr>
          <w:p w:rsidR="006D6BC4" w:rsidRPr="00BC7D92" w:rsidRDefault="006D6BC4" w:rsidP="00BC7D92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6D6BC4" w:rsidRPr="006D6BC4" w:rsidTr="00BC7D92">
        <w:tc>
          <w:tcPr>
            <w:tcW w:w="9062" w:type="dxa"/>
            <w:tcBorders>
              <w:top w:val="single" w:sz="8" w:space="0" w:color="BDD6EE" w:themeColor="accent1" w:themeTint="66"/>
              <w:bottom w:val="single" w:sz="8" w:space="0" w:color="BDD6EE" w:themeColor="accent1" w:themeTint="66"/>
              <w:right w:val="single" w:sz="8" w:space="0" w:color="BDD6EE" w:themeColor="accent1" w:themeTint="66"/>
            </w:tcBorders>
            <w:shd w:val="clear" w:color="auto" w:fill="FFFFFF" w:themeFill="background1"/>
          </w:tcPr>
          <w:p w:rsidR="006D6BC4" w:rsidRPr="00BC7D92" w:rsidRDefault="006D6BC4" w:rsidP="00BC7D92">
            <w:pPr>
              <w:widowControl/>
              <w:spacing w:line="450" w:lineRule="atLeast"/>
              <w:rPr>
                <w:rFonts w:ascii="微軟正黑體" w:eastAsia="微軟正黑體" w:hAnsi="微軟正黑體"/>
                <w:color w:val="707070"/>
                <w:sz w:val="20"/>
                <w:szCs w:val="20"/>
              </w:rPr>
            </w:pPr>
            <w:r w:rsidRPr="00BC7D92">
              <w:rPr>
                <w:rFonts w:ascii="微軟正黑體" w:eastAsia="微軟正黑體" w:hAnsi="微軟正黑體" w:hint="eastAsia"/>
                <w:color w:val="707070"/>
                <w:sz w:val="20"/>
                <w:szCs w:val="20"/>
              </w:rPr>
              <w:t>2. 社區環境是否具易</w:t>
            </w:r>
            <w:proofErr w:type="gramStart"/>
            <w:r w:rsidRPr="00BC7D92">
              <w:rPr>
                <w:rFonts w:ascii="微軟正黑體" w:eastAsia="微軟正黑體" w:hAnsi="微軟正黑體" w:hint="eastAsia"/>
                <w:color w:val="707070"/>
                <w:sz w:val="20"/>
                <w:szCs w:val="20"/>
              </w:rPr>
              <w:t>致災性</w:t>
            </w:r>
            <w:proofErr w:type="gramEnd"/>
          </w:p>
        </w:tc>
        <w:tc>
          <w:tcPr>
            <w:tcW w:w="709" w:type="dxa"/>
            <w:tcBorders>
              <w:top w:val="single" w:sz="8" w:space="0" w:color="BDD6EE" w:themeColor="accent1" w:themeTint="66"/>
              <w:left w:val="single" w:sz="8" w:space="0" w:color="BDD6EE" w:themeColor="accent1" w:themeTint="66"/>
              <w:bottom w:val="single" w:sz="8" w:space="0" w:color="BDD6EE" w:themeColor="accent1" w:themeTint="66"/>
              <w:right w:val="single" w:sz="8" w:space="0" w:color="BDD6EE" w:themeColor="accent1" w:themeTint="66"/>
            </w:tcBorders>
            <w:shd w:val="clear" w:color="auto" w:fill="FFFFFF" w:themeFill="background1"/>
          </w:tcPr>
          <w:p w:rsidR="006D6BC4" w:rsidRPr="00BC7D92" w:rsidRDefault="006D6BC4" w:rsidP="00BC7D92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BDD6EE" w:themeColor="accent1" w:themeTint="66"/>
              <w:left w:val="single" w:sz="8" w:space="0" w:color="BDD6EE" w:themeColor="accent1" w:themeTint="66"/>
              <w:bottom w:val="single" w:sz="8" w:space="0" w:color="BDD6EE" w:themeColor="accent1" w:themeTint="66"/>
            </w:tcBorders>
            <w:shd w:val="clear" w:color="auto" w:fill="FFFFFF" w:themeFill="background1"/>
          </w:tcPr>
          <w:p w:rsidR="006D6BC4" w:rsidRPr="00BC7D92" w:rsidRDefault="006D6BC4" w:rsidP="00BC7D92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6D6BC4" w:rsidRPr="006D6BC4" w:rsidTr="00BC7D92">
        <w:tc>
          <w:tcPr>
            <w:tcW w:w="9062" w:type="dxa"/>
            <w:tcBorders>
              <w:top w:val="single" w:sz="8" w:space="0" w:color="BDD6EE" w:themeColor="accent1" w:themeTint="66"/>
              <w:bottom w:val="single" w:sz="8" w:space="0" w:color="BDD6EE" w:themeColor="accent1" w:themeTint="66"/>
              <w:right w:val="single" w:sz="8" w:space="0" w:color="BDD6EE" w:themeColor="accent1" w:themeTint="66"/>
            </w:tcBorders>
            <w:shd w:val="clear" w:color="auto" w:fill="FFFFFF" w:themeFill="background1"/>
            <w:vAlign w:val="center"/>
          </w:tcPr>
          <w:p w:rsidR="006D6BC4" w:rsidRPr="00BC7D92" w:rsidRDefault="006D6BC4" w:rsidP="006D6BC4">
            <w:pPr>
              <w:widowControl/>
              <w:spacing w:line="450" w:lineRule="atLeast"/>
              <w:rPr>
                <w:rFonts w:ascii="微軟正黑體" w:eastAsia="微軟正黑體" w:hAnsi="微軟正黑體"/>
                <w:color w:val="707070"/>
                <w:sz w:val="20"/>
                <w:szCs w:val="20"/>
              </w:rPr>
            </w:pPr>
            <w:r w:rsidRPr="00BC7D92">
              <w:rPr>
                <w:rFonts w:ascii="微軟正黑體" w:eastAsia="微軟正黑體" w:hAnsi="微軟正黑體" w:hint="eastAsia"/>
                <w:color w:val="707070"/>
                <w:sz w:val="20"/>
                <w:szCs w:val="20"/>
              </w:rPr>
              <w:t xml:space="preserve">　</w:t>
            </w:r>
            <w:proofErr w:type="gramStart"/>
            <w:r w:rsidRPr="00BC7D92">
              <w:rPr>
                <w:rFonts w:ascii="微軟正黑體" w:eastAsia="微軟正黑體" w:hAnsi="微軟正黑體" w:hint="eastAsia"/>
                <w:color w:val="707070"/>
                <w:sz w:val="20"/>
                <w:szCs w:val="20"/>
              </w:rPr>
              <w:t>週</w:t>
            </w:r>
            <w:proofErr w:type="gramEnd"/>
            <w:r w:rsidRPr="00BC7D92">
              <w:rPr>
                <w:rFonts w:ascii="微軟正黑體" w:eastAsia="微軟正黑體" w:hAnsi="微軟正黑體" w:hint="eastAsia"/>
                <w:color w:val="707070"/>
                <w:sz w:val="20"/>
                <w:szCs w:val="20"/>
              </w:rPr>
              <w:t>邊溪流、河道是否有土石堆積</w:t>
            </w:r>
          </w:p>
        </w:tc>
        <w:tc>
          <w:tcPr>
            <w:tcW w:w="709" w:type="dxa"/>
            <w:tcBorders>
              <w:top w:val="single" w:sz="8" w:space="0" w:color="BDD6EE" w:themeColor="accent1" w:themeTint="66"/>
              <w:left w:val="single" w:sz="8" w:space="0" w:color="BDD6EE" w:themeColor="accent1" w:themeTint="66"/>
              <w:bottom w:val="single" w:sz="8" w:space="0" w:color="BDD6EE" w:themeColor="accent1" w:themeTint="66"/>
              <w:right w:val="single" w:sz="8" w:space="0" w:color="BDD6EE" w:themeColor="accent1" w:themeTint="66"/>
            </w:tcBorders>
            <w:shd w:val="clear" w:color="auto" w:fill="FFFFFF" w:themeFill="background1"/>
          </w:tcPr>
          <w:p w:rsidR="006D6BC4" w:rsidRPr="00BC7D92" w:rsidRDefault="006D6BC4" w:rsidP="00BC7D92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BDD6EE" w:themeColor="accent1" w:themeTint="66"/>
              <w:left w:val="single" w:sz="8" w:space="0" w:color="BDD6EE" w:themeColor="accent1" w:themeTint="66"/>
              <w:bottom w:val="single" w:sz="8" w:space="0" w:color="BDD6EE" w:themeColor="accent1" w:themeTint="66"/>
            </w:tcBorders>
            <w:shd w:val="clear" w:color="auto" w:fill="FFFFFF" w:themeFill="background1"/>
          </w:tcPr>
          <w:p w:rsidR="006D6BC4" w:rsidRPr="00BC7D92" w:rsidRDefault="006D6BC4" w:rsidP="00BC7D92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6D6BC4" w:rsidRPr="006D6BC4" w:rsidTr="00BC7D92">
        <w:tc>
          <w:tcPr>
            <w:tcW w:w="9062" w:type="dxa"/>
            <w:tcBorders>
              <w:top w:val="single" w:sz="8" w:space="0" w:color="BDD6EE" w:themeColor="accent1" w:themeTint="66"/>
              <w:bottom w:val="single" w:sz="8" w:space="0" w:color="BDD6EE" w:themeColor="accent1" w:themeTint="66"/>
              <w:right w:val="single" w:sz="8" w:space="0" w:color="BDD6EE" w:themeColor="accent1" w:themeTint="66"/>
            </w:tcBorders>
            <w:shd w:val="clear" w:color="auto" w:fill="FFFFFF" w:themeFill="background1"/>
            <w:vAlign w:val="center"/>
          </w:tcPr>
          <w:p w:rsidR="006D6BC4" w:rsidRPr="00BC7D92" w:rsidRDefault="006D6BC4" w:rsidP="00BC7D92">
            <w:pPr>
              <w:widowControl/>
              <w:spacing w:line="450" w:lineRule="atLeast"/>
              <w:rPr>
                <w:rFonts w:ascii="微軟正黑體" w:eastAsia="微軟正黑體" w:hAnsi="微軟正黑體" w:hint="eastAsia"/>
                <w:color w:val="707070"/>
                <w:sz w:val="20"/>
                <w:szCs w:val="20"/>
              </w:rPr>
            </w:pPr>
            <w:r w:rsidRPr="00BC7D92">
              <w:rPr>
                <w:rFonts w:ascii="微軟正黑體" w:eastAsia="微軟正黑體" w:hAnsi="微軟正黑體" w:hint="eastAsia"/>
                <w:color w:val="707070"/>
                <w:sz w:val="20"/>
                <w:szCs w:val="20"/>
              </w:rPr>
              <w:t xml:space="preserve">　</w:t>
            </w:r>
            <w:proofErr w:type="gramStart"/>
            <w:r w:rsidRPr="00BC7D92">
              <w:rPr>
                <w:rFonts w:ascii="微軟正黑體" w:eastAsia="微軟正黑體" w:hAnsi="微軟正黑體" w:hint="eastAsia"/>
                <w:color w:val="707070"/>
                <w:sz w:val="20"/>
                <w:szCs w:val="20"/>
              </w:rPr>
              <w:t>橋涵是否</w:t>
            </w:r>
            <w:proofErr w:type="gramEnd"/>
            <w:r w:rsidRPr="00BC7D92">
              <w:rPr>
                <w:rFonts w:ascii="微軟正黑體" w:eastAsia="微軟正黑體" w:hAnsi="微軟正黑體" w:hint="eastAsia"/>
                <w:color w:val="707070"/>
                <w:sz w:val="20"/>
                <w:szCs w:val="20"/>
              </w:rPr>
              <w:t>有堵塞</w:t>
            </w:r>
          </w:p>
        </w:tc>
        <w:tc>
          <w:tcPr>
            <w:tcW w:w="709" w:type="dxa"/>
            <w:tcBorders>
              <w:top w:val="single" w:sz="8" w:space="0" w:color="BDD6EE" w:themeColor="accent1" w:themeTint="66"/>
              <w:left w:val="single" w:sz="8" w:space="0" w:color="BDD6EE" w:themeColor="accent1" w:themeTint="66"/>
              <w:bottom w:val="single" w:sz="8" w:space="0" w:color="BDD6EE" w:themeColor="accent1" w:themeTint="66"/>
              <w:right w:val="single" w:sz="8" w:space="0" w:color="BDD6EE" w:themeColor="accent1" w:themeTint="66"/>
            </w:tcBorders>
            <w:shd w:val="clear" w:color="auto" w:fill="FFFFFF" w:themeFill="background1"/>
          </w:tcPr>
          <w:p w:rsidR="006D6BC4" w:rsidRPr="00BC7D92" w:rsidRDefault="006D6BC4" w:rsidP="00BC7D92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BDD6EE" w:themeColor="accent1" w:themeTint="66"/>
              <w:left w:val="single" w:sz="8" w:space="0" w:color="BDD6EE" w:themeColor="accent1" w:themeTint="66"/>
              <w:bottom w:val="single" w:sz="8" w:space="0" w:color="BDD6EE" w:themeColor="accent1" w:themeTint="66"/>
            </w:tcBorders>
            <w:shd w:val="clear" w:color="auto" w:fill="FFFFFF" w:themeFill="background1"/>
          </w:tcPr>
          <w:p w:rsidR="006D6BC4" w:rsidRPr="00BC7D92" w:rsidRDefault="006D6BC4" w:rsidP="00BC7D92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6D6BC4" w:rsidRPr="006D6BC4" w:rsidTr="00BC7D92">
        <w:tc>
          <w:tcPr>
            <w:tcW w:w="9062" w:type="dxa"/>
            <w:tcBorders>
              <w:top w:val="single" w:sz="8" w:space="0" w:color="BDD6EE" w:themeColor="accent1" w:themeTint="66"/>
              <w:bottom w:val="single" w:sz="8" w:space="0" w:color="BDD6EE" w:themeColor="accent1" w:themeTint="66"/>
              <w:right w:val="single" w:sz="8" w:space="0" w:color="BDD6EE" w:themeColor="accent1" w:themeTint="66"/>
            </w:tcBorders>
            <w:shd w:val="clear" w:color="auto" w:fill="FFFFFF" w:themeFill="background1"/>
            <w:vAlign w:val="center"/>
          </w:tcPr>
          <w:p w:rsidR="006D6BC4" w:rsidRPr="00BC7D92" w:rsidRDefault="006D6BC4" w:rsidP="00BC7D92">
            <w:pPr>
              <w:widowControl/>
              <w:spacing w:line="450" w:lineRule="atLeast"/>
              <w:rPr>
                <w:rFonts w:ascii="微軟正黑體" w:eastAsia="微軟正黑體" w:hAnsi="微軟正黑體" w:hint="eastAsia"/>
                <w:color w:val="707070"/>
                <w:sz w:val="20"/>
                <w:szCs w:val="20"/>
              </w:rPr>
            </w:pPr>
            <w:r w:rsidRPr="00BC7D92">
              <w:rPr>
                <w:rFonts w:ascii="微軟正黑體" w:eastAsia="微軟正黑體" w:hAnsi="微軟正黑體" w:hint="eastAsia"/>
                <w:color w:val="707070"/>
                <w:sz w:val="20"/>
                <w:szCs w:val="20"/>
              </w:rPr>
              <w:t xml:space="preserve">　防</w:t>
            </w:r>
            <w:proofErr w:type="gramStart"/>
            <w:r w:rsidRPr="00BC7D92">
              <w:rPr>
                <w:rFonts w:ascii="微軟正黑體" w:eastAsia="微軟正黑體" w:hAnsi="微軟正黑體" w:hint="eastAsia"/>
                <w:color w:val="707070"/>
                <w:sz w:val="20"/>
                <w:szCs w:val="20"/>
              </w:rPr>
              <w:t>砂壩土石</w:t>
            </w:r>
            <w:proofErr w:type="gramEnd"/>
            <w:r w:rsidRPr="00BC7D92">
              <w:rPr>
                <w:rFonts w:ascii="微軟正黑體" w:eastAsia="微軟正黑體" w:hAnsi="微軟正黑體" w:hint="eastAsia"/>
                <w:color w:val="707070"/>
                <w:sz w:val="20"/>
                <w:szCs w:val="20"/>
              </w:rPr>
              <w:t>堆積是否嚴重</w:t>
            </w:r>
          </w:p>
        </w:tc>
        <w:tc>
          <w:tcPr>
            <w:tcW w:w="709" w:type="dxa"/>
            <w:tcBorders>
              <w:top w:val="single" w:sz="8" w:space="0" w:color="BDD6EE" w:themeColor="accent1" w:themeTint="66"/>
              <w:left w:val="single" w:sz="8" w:space="0" w:color="BDD6EE" w:themeColor="accent1" w:themeTint="66"/>
              <w:bottom w:val="single" w:sz="8" w:space="0" w:color="BDD6EE" w:themeColor="accent1" w:themeTint="66"/>
              <w:right w:val="single" w:sz="8" w:space="0" w:color="BDD6EE" w:themeColor="accent1" w:themeTint="66"/>
            </w:tcBorders>
            <w:shd w:val="clear" w:color="auto" w:fill="FFFFFF" w:themeFill="background1"/>
          </w:tcPr>
          <w:p w:rsidR="006D6BC4" w:rsidRPr="00BC7D92" w:rsidRDefault="006D6BC4" w:rsidP="00BC7D92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BDD6EE" w:themeColor="accent1" w:themeTint="66"/>
              <w:left w:val="single" w:sz="8" w:space="0" w:color="BDD6EE" w:themeColor="accent1" w:themeTint="66"/>
              <w:bottom w:val="single" w:sz="8" w:space="0" w:color="BDD6EE" w:themeColor="accent1" w:themeTint="66"/>
            </w:tcBorders>
            <w:shd w:val="clear" w:color="auto" w:fill="FFFFFF" w:themeFill="background1"/>
          </w:tcPr>
          <w:p w:rsidR="006D6BC4" w:rsidRPr="00BC7D92" w:rsidRDefault="006D6BC4" w:rsidP="00BC7D92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6D6BC4" w:rsidRPr="006D6BC4" w:rsidTr="00BC7D92">
        <w:tc>
          <w:tcPr>
            <w:tcW w:w="9062" w:type="dxa"/>
            <w:tcBorders>
              <w:top w:val="single" w:sz="8" w:space="0" w:color="BDD6EE" w:themeColor="accent1" w:themeTint="66"/>
              <w:bottom w:val="single" w:sz="8" w:space="0" w:color="BDD6EE" w:themeColor="accent1" w:themeTint="66"/>
              <w:right w:val="single" w:sz="8" w:space="0" w:color="BDD6EE" w:themeColor="accent1" w:themeTint="66"/>
            </w:tcBorders>
            <w:shd w:val="clear" w:color="auto" w:fill="FFFFFF" w:themeFill="background1"/>
            <w:vAlign w:val="center"/>
          </w:tcPr>
          <w:p w:rsidR="006D6BC4" w:rsidRPr="00BC7D92" w:rsidRDefault="006D6BC4" w:rsidP="00BC7D92">
            <w:pPr>
              <w:widowControl/>
              <w:spacing w:line="450" w:lineRule="atLeast"/>
              <w:rPr>
                <w:rFonts w:ascii="微軟正黑體" w:eastAsia="微軟正黑體" w:hAnsi="微軟正黑體" w:hint="eastAsia"/>
                <w:color w:val="707070"/>
                <w:sz w:val="20"/>
                <w:szCs w:val="20"/>
              </w:rPr>
            </w:pPr>
            <w:r w:rsidRPr="00BC7D92">
              <w:rPr>
                <w:rFonts w:ascii="微軟正黑體" w:eastAsia="微軟正黑體" w:hAnsi="微軟正黑體" w:hint="eastAsia"/>
                <w:color w:val="707070"/>
                <w:sz w:val="20"/>
                <w:szCs w:val="20"/>
              </w:rPr>
              <w:t xml:space="preserve">　是否有山坡地濫墾、濫伐、濫建等破壞山林結構之行為</w:t>
            </w:r>
          </w:p>
        </w:tc>
        <w:tc>
          <w:tcPr>
            <w:tcW w:w="709" w:type="dxa"/>
            <w:tcBorders>
              <w:top w:val="single" w:sz="8" w:space="0" w:color="BDD6EE" w:themeColor="accent1" w:themeTint="66"/>
              <w:left w:val="single" w:sz="8" w:space="0" w:color="BDD6EE" w:themeColor="accent1" w:themeTint="66"/>
              <w:bottom w:val="single" w:sz="8" w:space="0" w:color="BDD6EE" w:themeColor="accent1" w:themeTint="66"/>
              <w:right w:val="single" w:sz="8" w:space="0" w:color="BDD6EE" w:themeColor="accent1" w:themeTint="66"/>
            </w:tcBorders>
            <w:shd w:val="clear" w:color="auto" w:fill="FFFFFF" w:themeFill="background1"/>
          </w:tcPr>
          <w:p w:rsidR="006D6BC4" w:rsidRPr="00BC7D92" w:rsidRDefault="006D6BC4" w:rsidP="00BC7D92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BDD6EE" w:themeColor="accent1" w:themeTint="66"/>
              <w:left w:val="single" w:sz="8" w:space="0" w:color="BDD6EE" w:themeColor="accent1" w:themeTint="66"/>
              <w:bottom w:val="single" w:sz="8" w:space="0" w:color="BDD6EE" w:themeColor="accent1" w:themeTint="66"/>
            </w:tcBorders>
            <w:shd w:val="clear" w:color="auto" w:fill="FFFFFF" w:themeFill="background1"/>
          </w:tcPr>
          <w:p w:rsidR="006D6BC4" w:rsidRPr="00BC7D92" w:rsidRDefault="006D6BC4" w:rsidP="00BC7D92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BC7D92" w:rsidRPr="006D6BC4" w:rsidTr="00BC7D92">
        <w:tc>
          <w:tcPr>
            <w:tcW w:w="9062" w:type="dxa"/>
            <w:tcBorders>
              <w:top w:val="single" w:sz="8" w:space="0" w:color="BDD6EE" w:themeColor="accent1" w:themeTint="66"/>
              <w:bottom w:val="single" w:sz="8" w:space="0" w:color="BDD6EE" w:themeColor="accent1" w:themeTint="66"/>
              <w:right w:val="single" w:sz="8" w:space="0" w:color="BDD6EE" w:themeColor="accent1" w:themeTint="66"/>
            </w:tcBorders>
            <w:shd w:val="clear" w:color="auto" w:fill="FFFFFF" w:themeFill="background1"/>
            <w:vAlign w:val="center"/>
          </w:tcPr>
          <w:p w:rsidR="006D6BC4" w:rsidRPr="00BC7D92" w:rsidRDefault="006D6BC4" w:rsidP="00BC7D92">
            <w:pPr>
              <w:widowControl/>
              <w:spacing w:line="450" w:lineRule="atLeast"/>
              <w:rPr>
                <w:rFonts w:ascii="微軟正黑體" w:eastAsia="微軟正黑體" w:hAnsi="微軟正黑體" w:hint="eastAsia"/>
                <w:color w:val="707070"/>
                <w:sz w:val="20"/>
                <w:szCs w:val="20"/>
              </w:rPr>
            </w:pPr>
            <w:r w:rsidRPr="00BC7D92">
              <w:rPr>
                <w:rFonts w:ascii="微軟正黑體" w:eastAsia="微軟正黑體" w:hAnsi="微軟正黑體" w:hint="eastAsia"/>
                <w:color w:val="707070"/>
                <w:sz w:val="20"/>
                <w:szCs w:val="20"/>
              </w:rPr>
              <w:t xml:space="preserve">　山坡地土石是否異常鬆動</w:t>
            </w:r>
          </w:p>
        </w:tc>
        <w:tc>
          <w:tcPr>
            <w:tcW w:w="709" w:type="dxa"/>
            <w:tcBorders>
              <w:top w:val="single" w:sz="8" w:space="0" w:color="BDD6EE" w:themeColor="accent1" w:themeTint="66"/>
              <w:left w:val="single" w:sz="8" w:space="0" w:color="BDD6EE" w:themeColor="accent1" w:themeTint="66"/>
              <w:bottom w:val="single" w:sz="8" w:space="0" w:color="BDD6EE" w:themeColor="accent1" w:themeTint="66"/>
              <w:right w:val="single" w:sz="8" w:space="0" w:color="BDD6EE" w:themeColor="accent1" w:themeTint="66"/>
            </w:tcBorders>
            <w:shd w:val="clear" w:color="auto" w:fill="FFFFFF" w:themeFill="background1"/>
          </w:tcPr>
          <w:p w:rsidR="006D6BC4" w:rsidRPr="00BC7D92" w:rsidRDefault="006D6BC4" w:rsidP="00BC7D92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BDD6EE" w:themeColor="accent1" w:themeTint="66"/>
              <w:left w:val="single" w:sz="8" w:space="0" w:color="BDD6EE" w:themeColor="accent1" w:themeTint="66"/>
              <w:bottom w:val="single" w:sz="8" w:space="0" w:color="BDD6EE" w:themeColor="accent1" w:themeTint="66"/>
            </w:tcBorders>
            <w:shd w:val="clear" w:color="auto" w:fill="FFFFFF" w:themeFill="background1"/>
          </w:tcPr>
          <w:p w:rsidR="006D6BC4" w:rsidRPr="00BC7D92" w:rsidRDefault="006D6BC4" w:rsidP="00BC7D92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BC7D92" w:rsidRPr="006D6BC4" w:rsidTr="00BC7D92">
        <w:tc>
          <w:tcPr>
            <w:tcW w:w="9062" w:type="dxa"/>
            <w:tcBorders>
              <w:top w:val="single" w:sz="8" w:space="0" w:color="BDD6EE" w:themeColor="accent1" w:themeTint="66"/>
              <w:bottom w:val="nil"/>
              <w:right w:val="single" w:sz="8" w:space="0" w:color="BDD6EE" w:themeColor="accent1" w:themeTint="66"/>
            </w:tcBorders>
            <w:shd w:val="clear" w:color="auto" w:fill="FFFFFF" w:themeFill="background1"/>
          </w:tcPr>
          <w:p w:rsidR="006D6BC4" w:rsidRPr="00BC7D92" w:rsidRDefault="006D6BC4" w:rsidP="00BC7D92">
            <w:pPr>
              <w:widowControl/>
              <w:spacing w:line="450" w:lineRule="atLeast"/>
              <w:rPr>
                <w:rFonts w:ascii="微軟正黑體" w:eastAsia="微軟正黑體" w:hAnsi="微軟正黑體"/>
                <w:color w:val="707070"/>
                <w:sz w:val="20"/>
                <w:szCs w:val="20"/>
              </w:rPr>
            </w:pPr>
            <w:r w:rsidRPr="00BC7D92">
              <w:rPr>
                <w:rFonts w:ascii="微軟正黑體" w:eastAsia="微軟正黑體" w:hAnsi="微軟正黑體" w:hint="eastAsia"/>
                <w:color w:val="707070"/>
                <w:sz w:val="20"/>
                <w:szCs w:val="20"/>
              </w:rPr>
              <w:t>3. 社區是否有土石流之災害記憶、災害經驗</w:t>
            </w:r>
          </w:p>
        </w:tc>
        <w:tc>
          <w:tcPr>
            <w:tcW w:w="709" w:type="dxa"/>
            <w:tcBorders>
              <w:top w:val="single" w:sz="8" w:space="0" w:color="BDD6EE" w:themeColor="accent1" w:themeTint="66"/>
              <w:left w:val="single" w:sz="8" w:space="0" w:color="BDD6EE" w:themeColor="accent1" w:themeTint="66"/>
              <w:bottom w:val="nil"/>
              <w:right w:val="single" w:sz="8" w:space="0" w:color="BDD6EE" w:themeColor="accent1" w:themeTint="66"/>
            </w:tcBorders>
            <w:shd w:val="clear" w:color="auto" w:fill="FFFFFF" w:themeFill="background1"/>
          </w:tcPr>
          <w:p w:rsidR="006D6BC4" w:rsidRPr="00BC7D92" w:rsidRDefault="006D6BC4" w:rsidP="00BC7D92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BDD6EE" w:themeColor="accent1" w:themeTint="66"/>
              <w:left w:val="single" w:sz="8" w:space="0" w:color="BDD6EE" w:themeColor="accent1" w:themeTint="66"/>
              <w:bottom w:val="nil"/>
            </w:tcBorders>
            <w:shd w:val="clear" w:color="auto" w:fill="FFFFFF" w:themeFill="background1"/>
          </w:tcPr>
          <w:p w:rsidR="006D6BC4" w:rsidRPr="00BC7D92" w:rsidRDefault="006D6BC4" w:rsidP="00BC7D92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6D6BC4" w:rsidRPr="00BC7D92" w:rsidTr="00BC7D92">
        <w:tc>
          <w:tcPr>
            <w:tcW w:w="10480" w:type="dxa"/>
            <w:gridSpan w:val="3"/>
            <w:tcBorders>
              <w:top w:val="nil"/>
              <w:bottom w:val="nil"/>
            </w:tcBorders>
            <w:shd w:val="clear" w:color="auto" w:fill="2E74B5" w:themeFill="accent1" w:themeFillShade="BF"/>
          </w:tcPr>
          <w:p w:rsidR="006D6BC4" w:rsidRPr="00BC7D92" w:rsidRDefault="006D6BC4" w:rsidP="006D6BC4">
            <w:pPr>
              <w:rPr>
                <w:rFonts w:ascii="微軟正黑體" w:eastAsia="微軟正黑體" w:hAnsi="微軟正黑體"/>
                <w:color w:val="FFFFFF" w:themeColor="background1"/>
              </w:rPr>
            </w:pPr>
            <w:r w:rsidRPr="00BC7D92">
              <w:rPr>
                <w:rFonts w:ascii="微軟正黑體" w:eastAsia="微軟正黑體" w:hAnsi="微軟正黑體" w:hint="eastAsia"/>
                <w:color w:val="FFFFFF" w:themeColor="background1"/>
              </w:rPr>
              <w:t>社區自主性</w:t>
            </w:r>
          </w:p>
        </w:tc>
      </w:tr>
      <w:tr w:rsidR="00BC7D92" w:rsidRPr="00BC7D92" w:rsidTr="00BC7D92">
        <w:tc>
          <w:tcPr>
            <w:tcW w:w="9062" w:type="dxa"/>
            <w:tcBorders>
              <w:top w:val="nil"/>
              <w:bottom w:val="single" w:sz="8" w:space="0" w:color="BDD6EE" w:themeColor="accent1" w:themeTint="66"/>
              <w:right w:val="single" w:sz="8" w:space="0" w:color="BDD6EE" w:themeColor="accent1" w:themeTint="66"/>
            </w:tcBorders>
            <w:shd w:val="clear" w:color="auto" w:fill="FFFFFF" w:themeFill="background1"/>
            <w:vAlign w:val="center"/>
          </w:tcPr>
          <w:p w:rsidR="006D6BC4" w:rsidRPr="00BC7D92" w:rsidRDefault="006D6BC4" w:rsidP="006D6BC4">
            <w:pPr>
              <w:widowControl/>
              <w:spacing w:line="450" w:lineRule="atLeast"/>
              <w:rPr>
                <w:rFonts w:ascii="微軟正黑體" w:eastAsia="微軟正黑體" w:hAnsi="微軟正黑體"/>
                <w:color w:val="707070"/>
                <w:sz w:val="20"/>
                <w:szCs w:val="20"/>
              </w:rPr>
            </w:pPr>
            <w:r w:rsidRPr="00BC7D92">
              <w:rPr>
                <w:rFonts w:ascii="微軟正黑體" w:eastAsia="微軟正黑體" w:hAnsi="微軟正黑體" w:hint="eastAsia"/>
                <w:color w:val="707070"/>
                <w:sz w:val="20"/>
                <w:szCs w:val="20"/>
              </w:rPr>
              <w:t>1. 社區是否有向心力</w:t>
            </w:r>
          </w:p>
        </w:tc>
        <w:tc>
          <w:tcPr>
            <w:tcW w:w="709" w:type="dxa"/>
            <w:tcBorders>
              <w:top w:val="nil"/>
              <w:left w:val="single" w:sz="8" w:space="0" w:color="BDD6EE" w:themeColor="accent1" w:themeTint="66"/>
              <w:bottom w:val="single" w:sz="8" w:space="0" w:color="BDD6EE" w:themeColor="accent1" w:themeTint="66"/>
              <w:right w:val="single" w:sz="8" w:space="0" w:color="BDD6EE" w:themeColor="accent1" w:themeTint="66"/>
            </w:tcBorders>
            <w:shd w:val="clear" w:color="auto" w:fill="FFFFFF" w:themeFill="background1"/>
          </w:tcPr>
          <w:p w:rsidR="006D6BC4" w:rsidRPr="00BC7D92" w:rsidRDefault="006D6BC4" w:rsidP="006D6BC4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BDD6EE" w:themeColor="accent1" w:themeTint="66"/>
              <w:bottom w:val="single" w:sz="8" w:space="0" w:color="BDD6EE" w:themeColor="accent1" w:themeTint="66"/>
            </w:tcBorders>
            <w:shd w:val="clear" w:color="auto" w:fill="FFFFFF" w:themeFill="background1"/>
          </w:tcPr>
          <w:p w:rsidR="006D6BC4" w:rsidRPr="00BC7D92" w:rsidRDefault="006D6BC4" w:rsidP="006D6BC4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BC7D92" w:rsidRPr="00BC7D92" w:rsidTr="00BC7D92">
        <w:tc>
          <w:tcPr>
            <w:tcW w:w="9062" w:type="dxa"/>
            <w:tcBorders>
              <w:top w:val="single" w:sz="8" w:space="0" w:color="BDD6EE" w:themeColor="accent1" w:themeTint="66"/>
              <w:bottom w:val="single" w:sz="8" w:space="0" w:color="BDD6EE" w:themeColor="accent1" w:themeTint="66"/>
              <w:right w:val="single" w:sz="8" w:space="0" w:color="BDD6EE" w:themeColor="accent1" w:themeTint="66"/>
            </w:tcBorders>
            <w:shd w:val="clear" w:color="auto" w:fill="FFFFFF" w:themeFill="background1"/>
            <w:vAlign w:val="center"/>
          </w:tcPr>
          <w:p w:rsidR="006D6BC4" w:rsidRPr="00BC7D92" w:rsidRDefault="006D6BC4" w:rsidP="00BC7D92">
            <w:pPr>
              <w:widowControl/>
              <w:spacing w:line="450" w:lineRule="atLeast"/>
              <w:rPr>
                <w:rFonts w:ascii="微軟正黑體" w:eastAsia="微軟正黑體" w:hAnsi="微軟正黑體" w:hint="eastAsia"/>
                <w:color w:val="707070"/>
                <w:sz w:val="20"/>
                <w:szCs w:val="20"/>
              </w:rPr>
            </w:pPr>
            <w:r w:rsidRPr="00BC7D92">
              <w:rPr>
                <w:rFonts w:ascii="微軟正黑體" w:eastAsia="微軟正黑體" w:hAnsi="微軟正黑體" w:hint="eastAsia"/>
                <w:color w:val="707070"/>
                <w:sz w:val="20"/>
                <w:szCs w:val="20"/>
              </w:rPr>
              <w:t>2. 社區居民是否主動參與社區防災工作</w:t>
            </w:r>
          </w:p>
        </w:tc>
        <w:tc>
          <w:tcPr>
            <w:tcW w:w="709" w:type="dxa"/>
            <w:tcBorders>
              <w:top w:val="single" w:sz="8" w:space="0" w:color="BDD6EE" w:themeColor="accent1" w:themeTint="66"/>
              <w:left w:val="single" w:sz="8" w:space="0" w:color="BDD6EE" w:themeColor="accent1" w:themeTint="66"/>
              <w:bottom w:val="single" w:sz="8" w:space="0" w:color="BDD6EE" w:themeColor="accent1" w:themeTint="66"/>
              <w:right w:val="single" w:sz="8" w:space="0" w:color="BDD6EE" w:themeColor="accent1" w:themeTint="66"/>
            </w:tcBorders>
            <w:shd w:val="clear" w:color="auto" w:fill="FFFFFF" w:themeFill="background1"/>
          </w:tcPr>
          <w:p w:rsidR="006D6BC4" w:rsidRPr="00BC7D92" w:rsidRDefault="006D6BC4" w:rsidP="006D6BC4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BDD6EE" w:themeColor="accent1" w:themeTint="66"/>
              <w:left w:val="single" w:sz="8" w:space="0" w:color="BDD6EE" w:themeColor="accent1" w:themeTint="66"/>
              <w:bottom w:val="single" w:sz="8" w:space="0" w:color="BDD6EE" w:themeColor="accent1" w:themeTint="66"/>
            </w:tcBorders>
            <w:shd w:val="clear" w:color="auto" w:fill="FFFFFF" w:themeFill="background1"/>
          </w:tcPr>
          <w:p w:rsidR="006D6BC4" w:rsidRPr="00BC7D92" w:rsidRDefault="006D6BC4" w:rsidP="006D6BC4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BC7D92" w:rsidRPr="00BC7D92" w:rsidTr="00BC7D92">
        <w:tc>
          <w:tcPr>
            <w:tcW w:w="9062" w:type="dxa"/>
            <w:tcBorders>
              <w:top w:val="single" w:sz="8" w:space="0" w:color="BDD6EE" w:themeColor="accent1" w:themeTint="66"/>
              <w:bottom w:val="single" w:sz="8" w:space="0" w:color="BDD6EE" w:themeColor="accent1" w:themeTint="66"/>
              <w:right w:val="single" w:sz="8" w:space="0" w:color="BDD6EE" w:themeColor="accent1" w:themeTint="66"/>
            </w:tcBorders>
            <w:shd w:val="clear" w:color="auto" w:fill="FFFFFF" w:themeFill="background1"/>
            <w:vAlign w:val="center"/>
          </w:tcPr>
          <w:p w:rsidR="006D6BC4" w:rsidRPr="00BC7D92" w:rsidRDefault="006D6BC4" w:rsidP="00BC7D92">
            <w:pPr>
              <w:widowControl/>
              <w:spacing w:line="450" w:lineRule="atLeast"/>
              <w:rPr>
                <w:rFonts w:ascii="微軟正黑體" w:eastAsia="微軟正黑體" w:hAnsi="微軟正黑體" w:hint="eastAsia"/>
                <w:color w:val="707070"/>
                <w:sz w:val="20"/>
                <w:szCs w:val="20"/>
              </w:rPr>
            </w:pPr>
            <w:r w:rsidRPr="00BC7D92">
              <w:rPr>
                <w:rFonts w:ascii="微軟正黑體" w:eastAsia="微軟正黑體" w:hAnsi="微軟正黑體" w:hint="eastAsia"/>
                <w:color w:val="707070"/>
                <w:sz w:val="20"/>
                <w:szCs w:val="20"/>
              </w:rPr>
              <w:t>3. 社區是否已組成防救災組織</w:t>
            </w:r>
            <w:proofErr w:type="gramStart"/>
            <w:r w:rsidRPr="00BC7D92">
              <w:rPr>
                <w:rFonts w:ascii="微軟正黑體" w:eastAsia="微軟正黑體" w:hAnsi="微軟正黑體" w:hint="eastAsia"/>
                <w:color w:val="707070"/>
                <w:sz w:val="20"/>
                <w:szCs w:val="20"/>
              </w:rPr>
              <w:t>（</w:t>
            </w:r>
            <w:proofErr w:type="gramEnd"/>
            <w:r w:rsidRPr="00BC7D92">
              <w:rPr>
                <w:rFonts w:ascii="微軟正黑體" w:eastAsia="微軟正黑體" w:hAnsi="微軟正黑體" w:hint="eastAsia"/>
                <w:color w:val="707070"/>
                <w:sz w:val="20"/>
                <w:szCs w:val="20"/>
              </w:rPr>
              <w:t>例：義警消、睦鄰救援隊、鳳凰志工隊</w:t>
            </w:r>
            <w:proofErr w:type="gramStart"/>
            <w:r w:rsidRPr="00BC7D92">
              <w:rPr>
                <w:rFonts w:ascii="微軟正黑體" w:eastAsia="微軟正黑體" w:hAnsi="微軟正黑體" w:hint="eastAsia"/>
                <w:color w:val="707070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709" w:type="dxa"/>
            <w:tcBorders>
              <w:top w:val="single" w:sz="8" w:space="0" w:color="BDD6EE" w:themeColor="accent1" w:themeTint="66"/>
              <w:left w:val="single" w:sz="8" w:space="0" w:color="BDD6EE" w:themeColor="accent1" w:themeTint="66"/>
              <w:bottom w:val="single" w:sz="8" w:space="0" w:color="BDD6EE" w:themeColor="accent1" w:themeTint="66"/>
              <w:right w:val="single" w:sz="8" w:space="0" w:color="BDD6EE" w:themeColor="accent1" w:themeTint="66"/>
            </w:tcBorders>
            <w:shd w:val="clear" w:color="auto" w:fill="FFFFFF" w:themeFill="background1"/>
          </w:tcPr>
          <w:p w:rsidR="006D6BC4" w:rsidRPr="00BC7D92" w:rsidRDefault="006D6BC4" w:rsidP="006D6BC4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BDD6EE" w:themeColor="accent1" w:themeTint="66"/>
              <w:left w:val="single" w:sz="8" w:space="0" w:color="BDD6EE" w:themeColor="accent1" w:themeTint="66"/>
              <w:bottom w:val="single" w:sz="8" w:space="0" w:color="BDD6EE" w:themeColor="accent1" w:themeTint="66"/>
            </w:tcBorders>
            <w:shd w:val="clear" w:color="auto" w:fill="FFFFFF" w:themeFill="background1"/>
          </w:tcPr>
          <w:p w:rsidR="006D6BC4" w:rsidRPr="00BC7D92" w:rsidRDefault="006D6BC4" w:rsidP="006D6BC4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BC7D92" w:rsidRPr="00BC7D92" w:rsidTr="00BC7D92">
        <w:tc>
          <w:tcPr>
            <w:tcW w:w="9062" w:type="dxa"/>
            <w:tcBorders>
              <w:top w:val="single" w:sz="8" w:space="0" w:color="BDD6EE" w:themeColor="accent1" w:themeTint="66"/>
              <w:bottom w:val="nil"/>
              <w:right w:val="single" w:sz="8" w:space="0" w:color="BDD6EE" w:themeColor="accent1" w:themeTint="66"/>
            </w:tcBorders>
            <w:shd w:val="clear" w:color="auto" w:fill="FFFFFF" w:themeFill="background1"/>
            <w:vAlign w:val="center"/>
          </w:tcPr>
          <w:p w:rsidR="006D6BC4" w:rsidRPr="00BC7D92" w:rsidRDefault="006D6BC4" w:rsidP="00BC7D92">
            <w:pPr>
              <w:widowControl/>
              <w:spacing w:line="450" w:lineRule="atLeast"/>
              <w:rPr>
                <w:rFonts w:ascii="微軟正黑體" w:eastAsia="微軟正黑體" w:hAnsi="微軟正黑體" w:hint="eastAsia"/>
                <w:color w:val="707070"/>
                <w:sz w:val="20"/>
                <w:szCs w:val="20"/>
              </w:rPr>
            </w:pPr>
            <w:r w:rsidRPr="00BC7D92">
              <w:rPr>
                <w:rFonts w:ascii="微軟正黑體" w:eastAsia="微軟正黑體" w:hAnsi="微軟正黑體" w:hint="eastAsia"/>
                <w:color w:val="707070"/>
                <w:sz w:val="20"/>
                <w:szCs w:val="20"/>
              </w:rPr>
              <w:t>4. 社區防救災組織的動員能力是否足夠</w:t>
            </w:r>
          </w:p>
        </w:tc>
        <w:tc>
          <w:tcPr>
            <w:tcW w:w="709" w:type="dxa"/>
            <w:tcBorders>
              <w:top w:val="single" w:sz="8" w:space="0" w:color="BDD6EE" w:themeColor="accent1" w:themeTint="66"/>
              <w:left w:val="single" w:sz="8" w:space="0" w:color="BDD6EE" w:themeColor="accent1" w:themeTint="66"/>
              <w:bottom w:val="nil"/>
              <w:right w:val="single" w:sz="8" w:space="0" w:color="BDD6EE" w:themeColor="accent1" w:themeTint="66"/>
            </w:tcBorders>
            <w:shd w:val="clear" w:color="auto" w:fill="FFFFFF" w:themeFill="background1"/>
          </w:tcPr>
          <w:p w:rsidR="006D6BC4" w:rsidRPr="00BC7D92" w:rsidRDefault="006D6BC4" w:rsidP="006D6BC4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BDD6EE" w:themeColor="accent1" w:themeTint="66"/>
              <w:left w:val="single" w:sz="8" w:space="0" w:color="BDD6EE" w:themeColor="accent1" w:themeTint="66"/>
              <w:bottom w:val="nil"/>
            </w:tcBorders>
            <w:shd w:val="clear" w:color="auto" w:fill="FFFFFF" w:themeFill="background1"/>
          </w:tcPr>
          <w:p w:rsidR="006D6BC4" w:rsidRPr="00BC7D92" w:rsidRDefault="006D6BC4" w:rsidP="006D6BC4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6D6BC4" w:rsidRPr="006D6BC4" w:rsidTr="00BC7D92">
        <w:tc>
          <w:tcPr>
            <w:tcW w:w="10480" w:type="dxa"/>
            <w:gridSpan w:val="3"/>
            <w:tcBorders>
              <w:top w:val="nil"/>
              <w:bottom w:val="nil"/>
            </w:tcBorders>
            <w:shd w:val="clear" w:color="auto" w:fill="2E74B5" w:themeFill="accent1" w:themeFillShade="BF"/>
          </w:tcPr>
          <w:p w:rsidR="006D6BC4" w:rsidRPr="006D6BC4" w:rsidRDefault="006D6BC4" w:rsidP="006D6BC4">
            <w:pPr>
              <w:rPr>
                <w:rFonts w:ascii="微軟正黑體" w:eastAsia="微軟正黑體" w:hAnsi="微軟正黑體"/>
                <w:color w:val="FFFFFF" w:themeColor="background1"/>
              </w:rPr>
            </w:pPr>
            <w:r w:rsidRPr="006D6BC4">
              <w:rPr>
                <w:rFonts w:ascii="微軟正黑體" w:eastAsia="微軟正黑體" w:hAnsi="微軟正黑體" w:hint="eastAsia"/>
                <w:color w:val="FFFFFF" w:themeColor="background1"/>
              </w:rPr>
              <w:t>防災意識提昇</w:t>
            </w:r>
          </w:p>
        </w:tc>
      </w:tr>
      <w:tr w:rsidR="00BC7D92" w:rsidRPr="00BC7D92" w:rsidTr="00BC7D92">
        <w:tc>
          <w:tcPr>
            <w:tcW w:w="9062" w:type="dxa"/>
            <w:tcBorders>
              <w:top w:val="nil"/>
              <w:bottom w:val="single" w:sz="8" w:space="0" w:color="BDD6EE" w:themeColor="accent1" w:themeTint="66"/>
              <w:right w:val="single" w:sz="8" w:space="0" w:color="BDD6EE" w:themeColor="accent1" w:themeTint="66"/>
            </w:tcBorders>
            <w:shd w:val="clear" w:color="auto" w:fill="FFFFFF" w:themeFill="background1"/>
            <w:vAlign w:val="center"/>
          </w:tcPr>
          <w:p w:rsidR="006D6BC4" w:rsidRPr="00BC7D92" w:rsidRDefault="006D6BC4" w:rsidP="00BC7D92">
            <w:pPr>
              <w:widowControl/>
              <w:spacing w:line="450" w:lineRule="atLeast"/>
              <w:rPr>
                <w:rFonts w:ascii="微軟正黑體" w:eastAsia="微軟正黑體" w:hAnsi="微軟正黑體"/>
                <w:color w:val="707070"/>
                <w:sz w:val="20"/>
                <w:szCs w:val="20"/>
              </w:rPr>
            </w:pPr>
            <w:r w:rsidRPr="00BC7D92">
              <w:rPr>
                <w:rFonts w:ascii="微軟正黑體" w:eastAsia="微軟正黑體" w:hAnsi="微軟正黑體" w:hint="eastAsia"/>
                <w:color w:val="707070"/>
                <w:sz w:val="20"/>
                <w:szCs w:val="20"/>
              </w:rPr>
              <w:t>1. 對社區環境的認識是否足夠</w:t>
            </w:r>
          </w:p>
        </w:tc>
        <w:tc>
          <w:tcPr>
            <w:tcW w:w="709" w:type="dxa"/>
            <w:tcBorders>
              <w:top w:val="nil"/>
              <w:left w:val="single" w:sz="8" w:space="0" w:color="BDD6EE" w:themeColor="accent1" w:themeTint="66"/>
              <w:bottom w:val="single" w:sz="8" w:space="0" w:color="BDD6EE" w:themeColor="accent1" w:themeTint="66"/>
              <w:right w:val="single" w:sz="8" w:space="0" w:color="BDD6EE" w:themeColor="accent1" w:themeTint="66"/>
            </w:tcBorders>
            <w:shd w:val="clear" w:color="auto" w:fill="FFFFFF" w:themeFill="background1"/>
            <w:vAlign w:val="center"/>
          </w:tcPr>
          <w:p w:rsidR="006D6BC4" w:rsidRPr="00BC7D92" w:rsidRDefault="006D6BC4" w:rsidP="00BC7D92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BDD6EE" w:themeColor="accent1" w:themeTint="66"/>
              <w:bottom w:val="single" w:sz="8" w:space="0" w:color="BDD6EE" w:themeColor="accent1" w:themeTint="66"/>
            </w:tcBorders>
            <w:shd w:val="clear" w:color="auto" w:fill="FFFFFF" w:themeFill="background1"/>
            <w:vAlign w:val="center"/>
          </w:tcPr>
          <w:p w:rsidR="006D6BC4" w:rsidRPr="00BC7D92" w:rsidRDefault="006D6BC4" w:rsidP="00BC7D92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BC7D92" w:rsidRPr="00BC7D92" w:rsidTr="00BC7D92">
        <w:tc>
          <w:tcPr>
            <w:tcW w:w="9062" w:type="dxa"/>
            <w:tcBorders>
              <w:top w:val="single" w:sz="8" w:space="0" w:color="BDD6EE" w:themeColor="accent1" w:themeTint="66"/>
              <w:bottom w:val="single" w:sz="8" w:space="0" w:color="BDD6EE" w:themeColor="accent1" w:themeTint="66"/>
              <w:right w:val="single" w:sz="8" w:space="0" w:color="BDD6EE" w:themeColor="accent1" w:themeTint="66"/>
            </w:tcBorders>
            <w:shd w:val="clear" w:color="auto" w:fill="FFFFFF" w:themeFill="background1"/>
            <w:vAlign w:val="center"/>
          </w:tcPr>
          <w:p w:rsidR="006D6BC4" w:rsidRPr="00BC7D92" w:rsidRDefault="006D6BC4" w:rsidP="00BC7D92">
            <w:pPr>
              <w:widowControl/>
              <w:spacing w:line="450" w:lineRule="atLeast"/>
              <w:rPr>
                <w:rFonts w:ascii="微軟正黑體" w:eastAsia="微軟正黑體" w:hAnsi="微軟正黑體" w:hint="eastAsia"/>
                <w:color w:val="707070"/>
                <w:sz w:val="20"/>
                <w:szCs w:val="20"/>
              </w:rPr>
            </w:pPr>
            <w:r w:rsidRPr="00BC7D92">
              <w:rPr>
                <w:rFonts w:ascii="微軟正黑體" w:eastAsia="微軟正黑體" w:hAnsi="微軟正黑體" w:hint="eastAsia"/>
                <w:color w:val="707070"/>
                <w:sz w:val="20"/>
                <w:szCs w:val="20"/>
              </w:rPr>
              <w:t>2. 對土石流與土石流災害的認識是否足夠</w:t>
            </w:r>
          </w:p>
        </w:tc>
        <w:tc>
          <w:tcPr>
            <w:tcW w:w="709" w:type="dxa"/>
            <w:tcBorders>
              <w:top w:val="single" w:sz="8" w:space="0" w:color="BDD6EE" w:themeColor="accent1" w:themeTint="66"/>
              <w:left w:val="single" w:sz="8" w:space="0" w:color="BDD6EE" w:themeColor="accent1" w:themeTint="66"/>
              <w:bottom w:val="single" w:sz="8" w:space="0" w:color="BDD6EE" w:themeColor="accent1" w:themeTint="66"/>
              <w:right w:val="single" w:sz="8" w:space="0" w:color="BDD6EE" w:themeColor="accent1" w:themeTint="66"/>
            </w:tcBorders>
            <w:shd w:val="clear" w:color="auto" w:fill="FFFFFF" w:themeFill="background1"/>
            <w:vAlign w:val="center"/>
          </w:tcPr>
          <w:p w:rsidR="006D6BC4" w:rsidRPr="00BC7D92" w:rsidRDefault="006D6BC4" w:rsidP="00BC7D92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BDD6EE" w:themeColor="accent1" w:themeTint="66"/>
              <w:left w:val="single" w:sz="8" w:space="0" w:color="BDD6EE" w:themeColor="accent1" w:themeTint="66"/>
              <w:bottom w:val="single" w:sz="8" w:space="0" w:color="BDD6EE" w:themeColor="accent1" w:themeTint="66"/>
            </w:tcBorders>
            <w:shd w:val="clear" w:color="auto" w:fill="FFFFFF" w:themeFill="background1"/>
            <w:vAlign w:val="center"/>
          </w:tcPr>
          <w:p w:rsidR="006D6BC4" w:rsidRPr="00BC7D92" w:rsidRDefault="006D6BC4" w:rsidP="00BC7D92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BC7D92" w:rsidRPr="00BC7D92" w:rsidTr="00BC7D92">
        <w:tc>
          <w:tcPr>
            <w:tcW w:w="9062" w:type="dxa"/>
            <w:tcBorders>
              <w:top w:val="single" w:sz="8" w:space="0" w:color="BDD6EE" w:themeColor="accent1" w:themeTint="66"/>
              <w:bottom w:val="single" w:sz="8" w:space="0" w:color="BDD6EE" w:themeColor="accent1" w:themeTint="66"/>
              <w:right w:val="single" w:sz="8" w:space="0" w:color="BDD6EE" w:themeColor="accent1" w:themeTint="66"/>
            </w:tcBorders>
            <w:shd w:val="clear" w:color="auto" w:fill="FFFFFF" w:themeFill="background1"/>
            <w:vAlign w:val="center"/>
          </w:tcPr>
          <w:p w:rsidR="006D6BC4" w:rsidRPr="00BC7D92" w:rsidRDefault="006D6BC4" w:rsidP="00BC7D92">
            <w:pPr>
              <w:widowControl/>
              <w:spacing w:line="450" w:lineRule="atLeast"/>
              <w:rPr>
                <w:rFonts w:ascii="微軟正黑體" w:eastAsia="微軟正黑體" w:hAnsi="微軟正黑體" w:hint="eastAsia"/>
                <w:color w:val="707070"/>
                <w:sz w:val="20"/>
                <w:szCs w:val="20"/>
              </w:rPr>
            </w:pPr>
            <w:r w:rsidRPr="00BC7D92">
              <w:rPr>
                <w:rFonts w:ascii="微軟正黑體" w:eastAsia="微軟正黑體" w:hAnsi="微軟正黑體" w:hint="eastAsia"/>
                <w:color w:val="707070"/>
                <w:sz w:val="20"/>
                <w:szCs w:val="20"/>
              </w:rPr>
              <w:t>3. 是否參與雙向溝通、圖說宣導、防災座談會</w:t>
            </w:r>
          </w:p>
        </w:tc>
        <w:tc>
          <w:tcPr>
            <w:tcW w:w="709" w:type="dxa"/>
            <w:tcBorders>
              <w:top w:val="single" w:sz="8" w:space="0" w:color="BDD6EE" w:themeColor="accent1" w:themeTint="66"/>
              <w:left w:val="single" w:sz="8" w:space="0" w:color="BDD6EE" w:themeColor="accent1" w:themeTint="66"/>
              <w:bottom w:val="single" w:sz="8" w:space="0" w:color="BDD6EE" w:themeColor="accent1" w:themeTint="66"/>
              <w:right w:val="single" w:sz="8" w:space="0" w:color="BDD6EE" w:themeColor="accent1" w:themeTint="66"/>
            </w:tcBorders>
            <w:shd w:val="clear" w:color="auto" w:fill="FFFFFF" w:themeFill="background1"/>
            <w:vAlign w:val="center"/>
          </w:tcPr>
          <w:p w:rsidR="006D6BC4" w:rsidRPr="00BC7D92" w:rsidRDefault="006D6BC4" w:rsidP="00BC7D92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BDD6EE" w:themeColor="accent1" w:themeTint="66"/>
              <w:left w:val="single" w:sz="8" w:space="0" w:color="BDD6EE" w:themeColor="accent1" w:themeTint="66"/>
              <w:bottom w:val="single" w:sz="8" w:space="0" w:color="BDD6EE" w:themeColor="accent1" w:themeTint="66"/>
            </w:tcBorders>
            <w:shd w:val="clear" w:color="auto" w:fill="FFFFFF" w:themeFill="background1"/>
            <w:vAlign w:val="center"/>
          </w:tcPr>
          <w:p w:rsidR="006D6BC4" w:rsidRPr="00BC7D92" w:rsidRDefault="006D6BC4" w:rsidP="00BC7D92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BC7D92" w:rsidRPr="00BC7D92" w:rsidTr="00BC7D92">
        <w:tc>
          <w:tcPr>
            <w:tcW w:w="9062" w:type="dxa"/>
            <w:tcBorders>
              <w:top w:val="single" w:sz="8" w:space="0" w:color="BDD6EE" w:themeColor="accent1" w:themeTint="66"/>
              <w:bottom w:val="single" w:sz="8" w:space="0" w:color="BDD6EE" w:themeColor="accent1" w:themeTint="66"/>
              <w:right w:val="single" w:sz="8" w:space="0" w:color="BDD6EE" w:themeColor="accent1" w:themeTint="66"/>
            </w:tcBorders>
            <w:shd w:val="clear" w:color="auto" w:fill="FFFFFF" w:themeFill="background1"/>
            <w:vAlign w:val="center"/>
          </w:tcPr>
          <w:p w:rsidR="006D6BC4" w:rsidRPr="00BC7D92" w:rsidRDefault="006D6BC4" w:rsidP="00BC7D92">
            <w:pPr>
              <w:widowControl/>
              <w:spacing w:line="450" w:lineRule="atLeast"/>
              <w:rPr>
                <w:rFonts w:ascii="微軟正黑體" w:eastAsia="微軟正黑體" w:hAnsi="微軟正黑體" w:hint="eastAsia"/>
                <w:color w:val="707070"/>
                <w:sz w:val="20"/>
                <w:szCs w:val="20"/>
              </w:rPr>
            </w:pPr>
            <w:r w:rsidRPr="00BC7D92">
              <w:rPr>
                <w:rFonts w:ascii="微軟正黑體" w:eastAsia="微軟正黑體" w:hAnsi="微軟正黑體" w:hint="eastAsia"/>
                <w:color w:val="707070"/>
                <w:sz w:val="20"/>
                <w:szCs w:val="20"/>
              </w:rPr>
              <w:t>4. 是否參加社區防救災演練、專業訓練</w:t>
            </w:r>
          </w:p>
        </w:tc>
        <w:tc>
          <w:tcPr>
            <w:tcW w:w="709" w:type="dxa"/>
            <w:tcBorders>
              <w:top w:val="single" w:sz="8" w:space="0" w:color="BDD6EE" w:themeColor="accent1" w:themeTint="66"/>
              <w:left w:val="single" w:sz="8" w:space="0" w:color="BDD6EE" w:themeColor="accent1" w:themeTint="66"/>
              <w:bottom w:val="single" w:sz="8" w:space="0" w:color="BDD6EE" w:themeColor="accent1" w:themeTint="66"/>
              <w:right w:val="single" w:sz="8" w:space="0" w:color="BDD6EE" w:themeColor="accent1" w:themeTint="66"/>
            </w:tcBorders>
            <w:shd w:val="clear" w:color="auto" w:fill="FFFFFF" w:themeFill="background1"/>
            <w:vAlign w:val="center"/>
          </w:tcPr>
          <w:p w:rsidR="006D6BC4" w:rsidRPr="00BC7D92" w:rsidRDefault="006D6BC4" w:rsidP="00BC7D92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BDD6EE" w:themeColor="accent1" w:themeTint="66"/>
              <w:left w:val="single" w:sz="8" w:space="0" w:color="BDD6EE" w:themeColor="accent1" w:themeTint="66"/>
              <w:bottom w:val="single" w:sz="8" w:space="0" w:color="BDD6EE" w:themeColor="accent1" w:themeTint="66"/>
            </w:tcBorders>
            <w:shd w:val="clear" w:color="auto" w:fill="FFFFFF" w:themeFill="background1"/>
            <w:vAlign w:val="center"/>
          </w:tcPr>
          <w:p w:rsidR="006D6BC4" w:rsidRPr="00BC7D92" w:rsidRDefault="006D6BC4" w:rsidP="00BC7D92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BC7D92" w:rsidRPr="00BC7D92" w:rsidTr="00BC7D92">
        <w:tc>
          <w:tcPr>
            <w:tcW w:w="9062" w:type="dxa"/>
            <w:tcBorders>
              <w:top w:val="single" w:sz="8" w:space="0" w:color="BDD6EE" w:themeColor="accent1" w:themeTint="66"/>
              <w:bottom w:val="nil"/>
              <w:right w:val="single" w:sz="8" w:space="0" w:color="BDD6EE" w:themeColor="accent1" w:themeTint="66"/>
            </w:tcBorders>
            <w:shd w:val="clear" w:color="auto" w:fill="FFFFFF" w:themeFill="background1"/>
            <w:vAlign w:val="center"/>
          </w:tcPr>
          <w:p w:rsidR="006D6BC4" w:rsidRPr="00BC7D92" w:rsidRDefault="006D6BC4" w:rsidP="00BC7D92">
            <w:pPr>
              <w:widowControl/>
              <w:spacing w:line="450" w:lineRule="atLeast"/>
              <w:rPr>
                <w:rFonts w:ascii="微軟正黑體" w:eastAsia="微軟正黑體" w:hAnsi="微軟正黑體" w:hint="eastAsia"/>
                <w:color w:val="707070"/>
                <w:sz w:val="20"/>
                <w:szCs w:val="20"/>
              </w:rPr>
            </w:pPr>
            <w:r w:rsidRPr="00BC7D92">
              <w:rPr>
                <w:rFonts w:ascii="微軟正黑體" w:eastAsia="微軟正黑體" w:hAnsi="微軟正黑體" w:hint="eastAsia"/>
                <w:color w:val="707070"/>
                <w:sz w:val="20"/>
                <w:szCs w:val="20"/>
              </w:rPr>
              <w:t>5. 對於防災知識、危機意識、應變能力是否提昇</w:t>
            </w:r>
          </w:p>
        </w:tc>
        <w:tc>
          <w:tcPr>
            <w:tcW w:w="709" w:type="dxa"/>
            <w:tcBorders>
              <w:top w:val="single" w:sz="8" w:space="0" w:color="BDD6EE" w:themeColor="accent1" w:themeTint="66"/>
              <w:left w:val="single" w:sz="8" w:space="0" w:color="BDD6EE" w:themeColor="accent1" w:themeTint="66"/>
              <w:bottom w:val="nil"/>
              <w:right w:val="single" w:sz="8" w:space="0" w:color="BDD6EE" w:themeColor="accent1" w:themeTint="66"/>
            </w:tcBorders>
            <w:shd w:val="clear" w:color="auto" w:fill="FFFFFF" w:themeFill="background1"/>
            <w:vAlign w:val="center"/>
          </w:tcPr>
          <w:p w:rsidR="006D6BC4" w:rsidRPr="00BC7D92" w:rsidRDefault="006D6BC4" w:rsidP="00BC7D92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BDD6EE" w:themeColor="accent1" w:themeTint="66"/>
              <w:left w:val="single" w:sz="8" w:space="0" w:color="BDD6EE" w:themeColor="accent1" w:themeTint="66"/>
              <w:bottom w:val="nil"/>
            </w:tcBorders>
            <w:shd w:val="clear" w:color="auto" w:fill="FFFFFF" w:themeFill="background1"/>
            <w:vAlign w:val="center"/>
          </w:tcPr>
          <w:p w:rsidR="006D6BC4" w:rsidRPr="00BC7D92" w:rsidRDefault="006D6BC4" w:rsidP="00BC7D92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6D6BC4" w:rsidRPr="00BC7D92" w:rsidTr="00BC7D92">
        <w:tc>
          <w:tcPr>
            <w:tcW w:w="10480" w:type="dxa"/>
            <w:gridSpan w:val="3"/>
            <w:tcBorders>
              <w:top w:val="nil"/>
              <w:bottom w:val="nil"/>
            </w:tcBorders>
            <w:shd w:val="clear" w:color="auto" w:fill="2E74B5" w:themeFill="accent1" w:themeFillShade="BF"/>
            <w:vAlign w:val="center"/>
          </w:tcPr>
          <w:p w:rsidR="006D6BC4" w:rsidRPr="00BC7D92" w:rsidRDefault="006D6BC4" w:rsidP="00BC7D92">
            <w:pPr>
              <w:rPr>
                <w:rFonts w:ascii="微軟正黑體" w:eastAsia="微軟正黑體" w:hAnsi="微軟正黑體"/>
                <w:color w:val="FFFFFF" w:themeColor="background1"/>
              </w:rPr>
            </w:pPr>
            <w:r w:rsidRPr="00BC7D92">
              <w:rPr>
                <w:rFonts w:ascii="微軟正黑體" w:eastAsia="微軟正黑體" w:hAnsi="微軟正黑體" w:hint="eastAsia"/>
                <w:color w:val="FFFFFF" w:themeColor="background1"/>
              </w:rPr>
              <w:t>防救災資源</w:t>
            </w:r>
          </w:p>
        </w:tc>
      </w:tr>
      <w:tr w:rsidR="00BC7D92" w:rsidRPr="00BC7D92" w:rsidTr="00BC7D92">
        <w:tc>
          <w:tcPr>
            <w:tcW w:w="9062" w:type="dxa"/>
            <w:tcBorders>
              <w:top w:val="nil"/>
              <w:bottom w:val="single" w:sz="8" w:space="0" w:color="BDD6EE" w:themeColor="accent1" w:themeTint="66"/>
              <w:right w:val="single" w:sz="8" w:space="0" w:color="BDD6EE" w:themeColor="accent1" w:themeTint="66"/>
            </w:tcBorders>
            <w:shd w:val="clear" w:color="auto" w:fill="FFFFFF" w:themeFill="background1"/>
            <w:vAlign w:val="center"/>
          </w:tcPr>
          <w:p w:rsidR="006D6BC4" w:rsidRPr="00BC7D92" w:rsidRDefault="006D6BC4" w:rsidP="00BC7D92">
            <w:pPr>
              <w:widowControl/>
              <w:spacing w:line="450" w:lineRule="atLeast"/>
              <w:rPr>
                <w:rFonts w:ascii="微軟正黑體" w:eastAsia="微軟正黑體" w:hAnsi="微軟正黑體"/>
                <w:color w:val="707070"/>
                <w:sz w:val="20"/>
                <w:szCs w:val="20"/>
              </w:rPr>
            </w:pPr>
            <w:r w:rsidRPr="00BC7D92">
              <w:rPr>
                <w:rFonts w:ascii="微軟正黑體" w:eastAsia="微軟正黑體" w:hAnsi="微軟正黑體" w:hint="eastAsia"/>
                <w:color w:val="707070"/>
                <w:sz w:val="20"/>
                <w:szCs w:val="20"/>
              </w:rPr>
              <w:t>1. 社區是否具備足夠防救災設備</w:t>
            </w:r>
            <w:proofErr w:type="gramStart"/>
            <w:r w:rsidRPr="00BC7D92">
              <w:rPr>
                <w:rFonts w:ascii="微軟正黑體" w:eastAsia="微軟正黑體" w:hAnsi="微軟正黑體" w:hint="eastAsia"/>
                <w:color w:val="707070"/>
                <w:sz w:val="20"/>
                <w:szCs w:val="20"/>
              </w:rPr>
              <w:t>（</w:t>
            </w:r>
            <w:proofErr w:type="gramEnd"/>
            <w:r w:rsidRPr="00BC7D92">
              <w:rPr>
                <w:rFonts w:ascii="微軟正黑體" w:eastAsia="微軟正黑體" w:hAnsi="微軟正黑體" w:hint="eastAsia"/>
                <w:color w:val="707070"/>
                <w:sz w:val="20"/>
                <w:szCs w:val="20"/>
              </w:rPr>
              <w:t>例：醫療資源、救護器具、破壞器材、發電機具</w:t>
            </w:r>
            <w:proofErr w:type="gramStart"/>
            <w:r w:rsidRPr="00BC7D92">
              <w:rPr>
                <w:rFonts w:ascii="微軟正黑體" w:eastAsia="微軟正黑體" w:hAnsi="微軟正黑體" w:hint="eastAsia"/>
                <w:color w:val="707070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8" w:space="0" w:color="BDD6EE" w:themeColor="accent1" w:themeTint="66"/>
              <w:bottom w:val="single" w:sz="8" w:space="0" w:color="BDD6EE" w:themeColor="accent1" w:themeTint="66"/>
              <w:right w:val="single" w:sz="8" w:space="0" w:color="BDD6EE" w:themeColor="accent1" w:themeTint="66"/>
            </w:tcBorders>
            <w:shd w:val="clear" w:color="auto" w:fill="FFFFFF" w:themeFill="background1"/>
          </w:tcPr>
          <w:p w:rsidR="006D6BC4" w:rsidRPr="00BC7D92" w:rsidRDefault="006D6BC4" w:rsidP="006D6BC4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BDD6EE" w:themeColor="accent1" w:themeTint="66"/>
              <w:bottom w:val="single" w:sz="8" w:space="0" w:color="BDD6EE" w:themeColor="accent1" w:themeTint="66"/>
            </w:tcBorders>
            <w:shd w:val="clear" w:color="auto" w:fill="FFFFFF" w:themeFill="background1"/>
          </w:tcPr>
          <w:p w:rsidR="006D6BC4" w:rsidRPr="00BC7D92" w:rsidRDefault="006D6BC4" w:rsidP="006D6BC4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BC7D92" w:rsidRPr="00BC7D92" w:rsidTr="00BC7D92">
        <w:tc>
          <w:tcPr>
            <w:tcW w:w="9062" w:type="dxa"/>
            <w:tcBorders>
              <w:top w:val="single" w:sz="8" w:space="0" w:color="BDD6EE" w:themeColor="accent1" w:themeTint="66"/>
              <w:bottom w:val="single" w:sz="8" w:space="0" w:color="BDD6EE" w:themeColor="accent1" w:themeTint="66"/>
              <w:right w:val="single" w:sz="8" w:space="0" w:color="BDD6EE" w:themeColor="accent1" w:themeTint="66"/>
            </w:tcBorders>
            <w:shd w:val="clear" w:color="auto" w:fill="FFFFFF" w:themeFill="background1"/>
            <w:vAlign w:val="center"/>
          </w:tcPr>
          <w:p w:rsidR="006D6BC4" w:rsidRPr="00BC7D92" w:rsidRDefault="006D6BC4" w:rsidP="00BC7D92">
            <w:pPr>
              <w:widowControl/>
              <w:spacing w:line="450" w:lineRule="atLeast"/>
              <w:rPr>
                <w:rFonts w:ascii="微軟正黑體" w:eastAsia="微軟正黑體" w:hAnsi="微軟正黑體" w:hint="eastAsia"/>
                <w:color w:val="707070"/>
                <w:sz w:val="20"/>
                <w:szCs w:val="20"/>
              </w:rPr>
            </w:pPr>
            <w:r w:rsidRPr="00BC7D92">
              <w:rPr>
                <w:rFonts w:ascii="微軟正黑體" w:eastAsia="微軟正黑體" w:hAnsi="微軟正黑體" w:hint="eastAsia"/>
                <w:color w:val="707070"/>
                <w:sz w:val="20"/>
                <w:szCs w:val="20"/>
              </w:rPr>
              <w:t>2. 社區是否具備足夠的民生用品</w:t>
            </w:r>
          </w:p>
        </w:tc>
        <w:tc>
          <w:tcPr>
            <w:tcW w:w="709" w:type="dxa"/>
            <w:tcBorders>
              <w:top w:val="single" w:sz="8" w:space="0" w:color="BDD6EE" w:themeColor="accent1" w:themeTint="66"/>
              <w:left w:val="single" w:sz="8" w:space="0" w:color="BDD6EE" w:themeColor="accent1" w:themeTint="66"/>
              <w:bottom w:val="single" w:sz="8" w:space="0" w:color="BDD6EE" w:themeColor="accent1" w:themeTint="66"/>
              <w:right w:val="single" w:sz="8" w:space="0" w:color="BDD6EE" w:themeColor="accent1" w:themeTint="66"/>
            </w:tcBorders>
            <w:shd w:val="clear" w:color="auto" w:fill="FFFFFF" w:themeFill="background1"/>
          </w:tcPr>
          <w:p w:rsidR="006D6BC4" w:rsidRPr="00BC7D92" w:rsidRDefault="006D6BC4" w:rsidP="006D6BC4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BDD6EE" w:themeColor="accent1" w:themeTint="66"/>
              <w:left w:val="single" w:sz="8" w:space="0" w:color="BDD6EE" w:themeColor="accent1" w:themeTint="66"/>
              <w:bottom w:val="single" w:sz="8" w:space="0" w:color="BDD6EE" w:themeColor="accent1" w:themeTint="66"/>
            </w:tcBorders>
            <w:shd w:val="clear" w:color="auto" w:fill="FFFFFF" w:themeFill="background1"/>
          </w:tcPr>
          <w:p w:rsidR="006D6BC4" w:rsidRPr="00BC7D92" w:rsidRDefault="006D6BC4" w:rsidP="006D6BC4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BC7D92" w:rsidRPr="00BC7D92" w:rsidTr="00BC7D92">
        <w:tc>
          <w:tcPr>
            <w:tcW w:w="9062" w:type="dxa"/>
            <w:tcBorders>
              <w:top w:val="single" w:sz="8" w:space="0" w:color="BDD6EE" w:themeColor="accent1" w:themeTint="66"/>
              <w:bottom w:val="single" w:sz="8" w:space="0" w:color="BDD6EE" w:themeColor="accent1" w:themeTint="66"/>
              <w:right w:val="single" w:sz="8" w:space="0" w:color="BDD6EE" w:themeColor="accent1" w:themeTint="66"/>
            </w:tcBorders>
            <w:shd w:val="clear" w:color="auto" w:fill="FFFFFF" w:themeFill="background1"/>
            <w:vAlign w:val="center"/>
          </w:tcPr>
          <w:p w:rsidR="006D6BC4" w:rsidRPr="00BC7D92" w:rsidRDefault="006D6BC4" w:rsidP="00BC7D92">
            <w:pPr>
              <w:widowControl/>
              <w:spacing w:line="450" w:lineRule="atLeast"/>
              <w:rPr>
                <w:rFonts w:ascii="微軟正黑體" w:eastAsia="微軟正黑體" w:hAnsi="微軟正黑體" w:hint="eastAsia"/>
                <w:color w:val="707070"/>
                <w:sz w:val="20"/>
                <w:szCs w:val="20"/>
              </w:rPr>
            </w:pPr>
            <w:r w:rsidRPr="00BC7D92">
              <w:rPr>
                <w:rFonts w:ascii="微軟正黑體" w:eastAsia="微軟正黑體" w:hAnsi="微軟正黑體" w:hint="eastAsia"/>
                <w:color w:val="707070"/>
                <w:sz w:val="20"/>
                <w:szCs w:val="20"/>
              </w:rPr>
              <w:t>3. 社區是否具備完善警報、通報系統</w:t>
            </w:r>
          </w:p>
        </w:tc>
        <w:tc>
          <w:tcPr>
            <w:tcW w:w="709" w:type="dxa"/>
            <w:tcBorders>
              <w:top w:val="single" w:sz="8" w:space="0" w:color="BDD6EE" w:themeColor="accent1" w:themeTint="66"/>
              <w:left w:val="single" w:sz="8" w:space="0" w:color="BDD6EE" w:themeColor="accent1" w:themeTint="66"/>
              <w:bottom w:val="single" w:sz="8" w:space="0" w:color="BDD6EE" w:themeColor="accent1" w:themeTint="66"/>
              <w:right w:val="single" w:sz="8" w:space="0" w:color="BDD6EE" w:themeColor="accent1" w:themeTint="66"/>
            </w:tcBorders>
            <w:shd w:val="clear" w:color="auto" w:fill="FFFFFF" w:themeFill="background1"/>
          </w:tcPr>
          <w:p w:rsidR="006D6BC4" w:rsidRPr="00BC7D92" w:rsidRDefault="006D6BC4" w:rsidP="006D6BC4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BDD6EE" w:themeColor="accent1" w:themeTint="66"/>
              <w:left w:val="single" w:sz="8" w:space="0" w:color="BDD6EE" w:themeColor="accent1" w:themeTint="66"/>
              <w:bottom w:val="single" w:sz="8" w:space="0" w:color="BDD6EE" w:themeColor="accent1" w:themeTint="66"/>
            </w:tcBorders>
            <w:shd w:val="clear" w:color="auto" w:fill="FFFFFF" w:themeFill="background1"/>
          </w:tcPr>
          <w:p w:rsidR="006D6BC4" w:rsidRPr="00BC7D92" w:rsidRDefault="006D6BC4" w:rsidP="006D6BC4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BC7D92" w:rsidRPr="00BC7D92" w:rsidTr="00BC7D92">
        <w:tc>
          <w:tcPr>
            <w:tcW w:w="9062" w:type="dxa"/>
            <w:tcBorders>
              <w:top w:val="single" w:sz="8" w:space="0" w:color="BDD6EE" w:themeColor="accent1" w:themeTint="66"/>
              <w:bottom w:val="single" w:sz="8" w:space="0" w:color="1F4E79" w:themeColor="accent1" w:themeShade="80"/>
              <w:right w:val="single" w:sz="8" w:space="0" w:color="BDD6EE" w:themeColor="accent1" w:themeTint="66"/>
            </w:tcBorders>
            <w:shd w:val="clear" w:color="auto" w:fill="FFFFFF" w:themeFill="background1"/>
            <w:vAlign w:val="center"/>
          </w:tcPr>
          <w:p w:rsidR="006D6BC4" w:rsidRPr="00BC7D92" w:rsidRDefault="006D6BC4" w:rsidP="00BC7D92">
            <w:pPr>
              <w:widowControl/>
              <w:spacing w:line="450" w:lineRule="atLeast"/>
              <w:rPr>
                <w:rFonts w:ascii="微軟正黑體" w:eastAsia="微軟正黑體" w:hAnsi="微軟正黑體" w:hint="eastAsia"/>
                <w:color w:val="707070"/>
                <w:sz w:val="20"/>
                <w:szCs w:val="20"/>
              </w:rPr>
            </w:pPr>
            <w:r w:rsidRPr="00BC7D92">
              <w:rPr>
                <w:rFonts w:ascii="微軟正黑體" w:eastAsia="微軟正黑體" w:hAnsi="微軟正黑體" w:hint="eastAsia"/>
                <w:color w:val="707070"/>
                <w:sz w:val="20"/>
                <w:szCs w:val="20"/>
              </w:rPr>
              <w:t>4. 社區是否與相關公務單位或民間團隊保持暢通之聯繫管道</w:t>
            </w:r>
          </w:p>
        </w:tc>
        <w:tc>
          <w:tcPr>
            <w:tcW w:w="709" w:type="dxa"/>
            <w:tcBorders>
              <w:top w:val="single" w:sz="8" w:space="0" w:color="BDD6EE" w:themeColor="accent1" w:themeTint="66"/>
              <w:left w:val="single" w:sz="8" w:space="0" w:color="BDD6EE" w:themeColor="accent1" w:themeTint="66"/>
              <w:bottom w:val="single" w:sz="8" w:space="0" w:color="1F4E79" w:themeColor="accent1" w:themeShade="80"/>
              <w:right w:val="single" w:sz="8" w:space="0" w:color="BDD6EE" w:themeColor="accent1" w:themeTint="66"/>
            </w:tcBorders>
            <w:shd w:val="clear" w:color="auto" w:fill="FFFFFF" w:themeFill="background1"/>
          </w:tcPr>
          <w:p w:rsidR="006D6BC4" w:rsidRPr="00BC7D92" w:rsidRDefault="006D6BC4" w:rsidP="006D6BC4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BDD6EE" w:themeColor="accent1" w:themeTint="66"/>
              <w:left w:val="single" w:sz="8" w:space="0" w:color="BDD6EE" w:themeColor="accent1" w:themeTint="66"/>
              <w:bottom w:val="single" w:sz="8" w:space="0" w:color="1F4E79" w:themeColor="accent1" w:themeShade="80"/>
            </w:tcBorders>
            <w:shd w:val="clear" w:color="auto" w:fill="FFFFFF" w:themeFill="background1"/>
          </w:tcPr>
          <w:p w:rsidR="006D6BC4" w:rsidRPr="00BC7D92" w:rsidRDefault="006D6BC4" w:rsidP="006D6BC4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</w:tbl>
    <w:p w:rsidR="00AC3313" w:rsidRPr="006D6BC4" w:rsidRDefault="00AC3313">
      <w:pPr>
        <w:rPr>
          <w:rFonts w:ascii="微軟正黑體" w:eastAsia="微軟正黑體" w:hAnsi="微軟正黑體"/>
        </w:rPr>
      </w:pPr>
      <w:bookmarkStart w:id="0" w:name="_GoBack"/>
      <w:bookmarkEnd w:id="0"/>
    </w:p>
    <w:sectPr w:rsidR="00AC3313" w:rsidRPr="006D6BC4" w:rsidSect="00BC7D9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BC4"/>
    <w:rsid w:val="006D6BC4"/>
    <w:rsid w:val="00AC3313"/>
    <w:rsid w:val="00BC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1E0BD4-F9CE-4F15-BEAC-2E7BD7AD1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6B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7D9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鈺婷 Phoeni</dc:creator>
  <cp:keywords/>
  <dc:description/>
  <cp:lastModifiedBy>鈺婷 Phoeni</cp:lastModifiedBy>
  <cp:revision>1</cp:revision>
  <dcterms:created xsi:type="dcterms:W3CDTF">2016-06-16T02:39:00Z</dcterms:created>
  <dcterms:modified xsi:type="dcterms:W3CDTF">2016-06-16T03:47:00Z</dcterms:modified>
</cp:coreProperties>
</file>